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85" w:rsidRDefault="00797585">
      <w:r>
        <w:t>Article II Section E number 11</w:t>
      </w:r>
    </w:p>
    <w:p w:rsidR="001E6F9C" w:rsidRDefault="001E6F9C">
      <w:r>
        <w:tab/>
        <w:t xml:space="preserve"> CURRENT</w:t>
      </w:r>
    </w:p>
    <w:p w:rsidR="00797585" w:rsidRPr="00417EEF" w:rsidRDefault="00797585" w:rsidP="00797585">
      <w:pPr>
        <w:pStyle w:val="Heading1"/>
        <w:keepNext w:val="0"/>
        <w:keepLines w:val="0"/>
        <w:widowControl w:val="0"/>
        <w:numPr>
          <w:ilvl w:val="1"/>
          <w:numId w:val="3"/>
        </w:numPr>
        <w:tabs>
          <w:tab w:val="left" w:pos="821"/>
        </w:tabs>
        <w:spacing w:before="61" w:line="274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17EEF">
        <w:rPr>
          <w:rFonts w:asciiTheme="minorHAnsi" w:hAnsiTheme="minorHAnsi" w:cstheme="minorHAnsi"/>
          <w:color w:val="auto"/>
          <w:sz w:val="22"/>
          <w:szCs w:val="22"/>
        </w:rPr>
        <w:t>Special</w:t>
      </w:r>
      <w:r w:rsidRPr="00417EEF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color w:val="auto"/>
          <w:spacing w:val="-1"/>
          <w:sz w:val="22"/>
          <w:szCs w:val="22"/>
        </w:rPr>
        <w:t>Projects</w:t>
      </w:r>
      <w:r w:rsidRPr="00417EEF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color w:val="auto"/>
          <w:spacing w:val="-1"/>
          <w:sz w:val="22"/>
          <w:szCs w:val="22"/>
        </w:rPr>
        <w:t>Commissioner</w:t>
      </w:r>
    </w:p>
    <w:p w:rsidR="00797585" w:rsidRDefault="00797585" w:rsidP="00797585">
      <w:pPr>
        <w:pStyle w:val="BodyText"/>
        <w:spacing w:line="274" w:lineRule="exact"/>
        <w:ind w:firstLine="0"/>
        <w:rPr>
          <w:rFonts w:asciiTheme="minorHAnsi" w:hAnsiTheme="minorHAnsi" w:cstheme="minorHAnsi"/>
          <w:sz w:val="22"/>
          <w:szCs w:val="22"/>
        </w:rPr>
      </w:pPr>
      <w:r w:rsidRPr="00417EEF">
        <w:rPr>
          <w:rFonts w:asciiTheme="minorHAnsi" w:hAnsiTheme="minorHAnsi" w:cstheme="minorHAnsi"/>
          <w:sz w:val="22"/>
          <w:szCs w:val="22"/>
        </w:rPr>
        <w:t>Special</w:t>
      </w:r>
      <w:r w:rsidRPr="00417EE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pacing w:val="-1"/>
          <w:sz w:val="22"/>
          <w:szCs w:val="22"/>
        </w:rPr>
        <w:t>Projects</w:t>
      </w:r>
      <w:r w:rsidRPr="00417EE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pacing w:val="-1"/>
          <w:sz w:val="22"/>
          <w:szCs w:val="22"/>
        </w:rPr>
        <w:t>Commissioner shall</w:t>
      </w:r>
      <w:r w:rsidRPr="00417EE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z w:val="22"/>
          <w:szCs w:val="22"/>
        </w:rPr>
        <w:t>be</w:t>
      </w:r>
      <w:r w:rsidRPr="00417EE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pacing w:val="-1"/>
          <w:sz w:val="22"/>
          <w:szCs w:val="22"/>
        </w:rPr>
        <w:t>responsible</w:t>
      </w:r>
      <w:r w:rsidRPr="00417EE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z w:val="22"/>
          <w:szCs w:val="22"/>
        </w:rPr>
        <w:t>for</w:t>
      </w:r>
      <w:r w:rsidRPr="00417EE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pacing w:val="-1"/>
          <w:sz w:val="22"/>
          <w:szCs w:val="22"/>
        </w:rPr>
        <w:t>overseeing</w:t>
      </w:r>
      <w:r w:rsidRPr="00417EE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pacing w:val="-1"/>
          <w:sz w:val="22"/>
          <w:szCs w:val="22"/>
        </w:rPr>
        <w:t>Pima</w:t>
      </w:r>
      <w:r w:rsidRPr="00417EE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z w:val="22"/>
          <w:szCs w:val="22"/>
        </w:rPr>
        <w:t>Cup.</w:t>
      </w:r>
    </w:p>
    <w:p w:rsidR="001E6F9C" w:rsidRDefault="001E6F9C" w:rsidP="00797585">
      <w:pPr>
        <w:pStyle w:val="BodyText"/>
        <w:spacing w:line="274" w:lineRule="exact"/>
        <w:ind w:firstLine="0"/>
        <w:rPr>
          <w:rFonts w:asciiTheme="minorHAnsi" w:hAnsiTheme="minorHAnsi" w:cstheme="minorHAnsi"/>
          <w:sz w:val="22"/>
          <w:szCs w:val="22"/>
        </w:rPr>
      </w:pPr>
    </w:p>
    <w:p w:rsidR="001E6F9C" w:rsidRPr="00417EEF" w:rsidRDefault="001E6F9C" w:rsidP="00797585">
      <w:pPr>
        <w:pStyle w:val="BodyText"/>
        <w:spacing w:line="274" w:lineRule="exact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PROPOSED</w:t>
      </w:r>
    </w:p>
    <w:p w:rsidR="00797585" w:rsidRPr="00417EEF" w:rsidRDefault="00797585" w:rsidP="00797585">
      <w:pPr>
        <w:pStyle w:val="BodyText"/>
        <w:spacing w:line="274" w:lineRule="exact"/>
        <w:ind w:firstLine="0"/>
        <w:rPr>
          <w:rFonts w:asciiTheme="minorHAnsi" w:hAnsiTheme="minorHAnsi" w:cstheme="minorHAnsi"/>
          <w:sz w:val="22"/>
          <w:szCs w:val="22"/>
        </w:rPr>
      </w:pPr>
    </w:p>
    <w:p w:rsidR="00797585" w:rsidRPr="00417EEF" w:rsidRDefault="00797585" w:rsidP="00797585">
      <w:pPr>
        <w:pStyle w:val="Heading1"/>
        <w:keepNext w:val="0"/>
        <w:keepLines w:val="0"/>
        <w:widowControl w:val="0"/>
        <w:numPr>
          <w:ilvl w:val="0"/>
          <w:numId w:val="5"/>
        </w:numPr>
        <w:tabs>
          <w:tab w:val="left" w:pos="821"/>
        </w:tabs>
        <w:spacing w:before="61" w:line="274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17EEF">
        <w:rPr>
          <w:rFonts w:asciiTheme="minorHAnsi" w:hAnsiTheme="minorHAnsi" w:cstheme="minorHAnsi"/>
          <w:color w:val="auto"/>
          <w:sz w:val="22"/>
          <w:szCs w:val="22"/>
        </w:rPr>
        <w:t>Parent Advisory Council Representative</w:t>
      </w:r>
    </w:p>
    <w:p w:rsidR="00797585" w:rsidRPr="00417EEF" w:rsidRDefault="00797585" w:rsidP="00797585">
      <w:pPr>
        <w:pStyle w:val="BodyText"/>
        <w:spacing w:line="274" w:lineRule="exact"/>
        <w:ind w:firstLine="0"/>
        <w:rPr>
          <w:rFonts w:asciiTheme="minorHAnsi" w:hAnsiTheme="minorHAnsi" w:cstheme="minorHAnsi"/>
          <w:sz w:val="22"/>
          <w:szCs w:val="22"/>
        </w:rPr>
      </w:pPr>
      <w:r w:rsidRPr="00417EEF">
        <w:rPr>
          <w:rFonts w:asciiTheme="minorHAnsi" w:hAnsiTheme="minorHAnsi" w:cstheme="minorHAnsi"/>
          <w:sz w:val="22"/>
          <w:szCs w:val="22"/>
        </w:rPr>
        <w:t xml:space="preserve">PCJSL registered player parents can form a Parent Advisory Council (PAC).  </w:t>
      </w:r>
      <w:r w:rsidR="001D3EC8">
        <w:rPr>
          <w:rFonts w:asciiTheme="minorHAnsi" w:hAnsiTheme="minorHAnsi" w:cstheme="minorHAnsi"/>
          <w:sz w:val="22"/>
          <w:szCs w:val="22"/>
        </w:rPr>
        <w:t xml:space="preserve">If the structure of the PAC </w:t>
      </w:r>
      <w:proofErr w:type="gramStart"/>
      <w:r w:rsidR="001D3EC8">
        <w:rPr>
          <w:rFonts w:asciiTheme="minorHAnsi" w:hAnsiTheme="minorHAnsi" w:cstheme="minorHAnsi"/>
          <w:sz w:val="22"/>
          <w:szCs w:val="22"/>
        </w:rPr>
        <w:t>is approved</w:t>
      </w:r>
      <w:proofErr w:type="gramEnd"/>
      <w:r w:rsidR="001D3EC8">
        <w:rPr>
          <w:rFonts w:asciiTheme="minorHAnsi" w:hAnsiTheme="minorHAnsi" w:cstheme="minorHAnsi"/>
          <w:sz w:val="22"/>
          <w:szCs w:val="22"/>
        </w:rPr>
        <w:t xml:space="preserve"> by PCJSL and there are more than 50 registered members, o</w:t>
      </w:r>
      <w:r w:rsidRPr="00417EEF">
        <w:rPr>
          <w:rFonts w:asciiTheme="minorHAnsi" w:hAnsiTheme="minorHAnsi" w:cstheme="minorHAnsi"/>
          <w:sz w:val="22"/>
          <w:szCs w:val="22"/>
        </w:rPr>
        <w:t>ne representative as nominated by the registered members of the PAC, typically the President of the PAC, shall be responsible for brin</w:t>
      </w:r>
      <w:r w:rsidR="000A0D96">
        <w:rPr>
          <w:rFonts w:asciiTheme="minorHAnsi" w:hAnsiTheme="minorHAnsi" w:cstheme="minorHAnsi"/>
          <w:sz w:val="22"/>
          <w:szCs w:val="22"/>
        </w:rPr>
        <w:t>g</w:t>
      </w:r>
      <w:r w:rsidRPr="00417EEF">
        <w:rPr>
          <w:rFonts w:asciiTheme="minorHAnsi" w:hAnsiTheme="minorHAnsi" w:cstheme="minorHAnsi"/>
          <w:sz w:val="22"/>
          <w:szCs w:val="22"/>
        </w:rPr>
        <w:t>ing forth items from the PAC to the PCJSL Board.</w:t>
      </w:r>
    </w:p>
    <w:p w:rsidR="00797585" w:rsidRDefault="00797585"/>
    <w:p w:rsidR="00797585" w:rsidRDefault="00797585">
      <w:r>
        <w:t>A</w:t>
      </w:r>
      <w:r w:rsidR="00DD1C13">
        <w:t>rticle V Section B number 1</w:t>
      </w:r>
    </w:p>
    <w:p w:rsidR="001E6F9C" w:rsidRDefault="001E6F9C">
      <w:r>
        <w:tab/>
        <w:t xml:space="preserve"> CURRENT</w:t>
      </w:r>
    </w:p>
    <w:p w:rsidR="00797585" w:rsidRPr="001E6F9C" w:rsidRDefault="00797585" w:rsidP="00797585">
      <w:pPr>
        <w:pStyle w:val="BodyText"/>
        <w:numPr>
          <w:ilvl w:val="1"/>
          <w:numId w:val="6"/>
        </w:numPr>
        <w:tabs>
          <w:tab w:val="left" w:pos="821"/>
        </w:tabs>
        <w:rPr>
          <w:rFonts w:asciiTheme="minorHAnsi" w:hAnsiTheme="minorHAnsi" w:cstheme="minorHAnsi"/>
          <w:sz w:val="22"/>
          <w:szCs w:val="22"/>
        </w:rPr>
      </w:pPr>
      <w:r w:rsidRPr="00417EEF">
        <w:rPr>
          <w:rFonts w:asciiTheme="minorHAnsi" w:hAnsiTheme="minorHAnsi" w:cstheme="minorHAnsi"/>
          <w:spacing w:val="-1"/>
          <w:sz w:val="22"/>
          <w:szCs w:val="22"/>
        </w:rPr>
        <w:t>Each</w:t>
      </w:r>
      <w:r w:rsidRPr="00417EE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pacing w:val="-1"/>
          <w:sz w:val="22"/>
          <w:szCs w:val="22"/>
        </w:rPr>
        <w:t>member</w:t>
      </w:r>
      <w:r w:rsidRPr="00417EE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z w:val="22"/>
          <w:szCs w:val="22"/>
        </w:rPr>
        <w:t>of</w:t>
      </w:r>
      <w:r w:rsidRPr="00417EE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z w:val="22"/>
          <w:szCs w:val="22"/>
        </w:rPr>
        <w:t>the</w:t>
      </w:r>
      <w:r w:rsidRPr="00417EE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z w:val="22"/>
          <w:szCs w:val="22"/>
        </w:rPr>
        <w:t>Board</w:t>
      </w:r>
      <w:r w:rsidRPr="00417EE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z w:val="22"/>
          <w:szCs w:val="22"/>
        </w:rPr>
        <w:t>of</w:t>
      </w:r>
      <w:r w:rsidRPr="00417EE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pacing w:val="-1"/>
          <w:sz w:val="22"/>
          <w:szCs w:val="22"/>
        </w:rPr>
        <w:t>Directors</w:t>
      </w:r>
      <w:r w:rsidRPr="00417EE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z w:val="22"/>
          <w:szCs w:val="22"/>
        </w:rPr>
        <w:t>will</w:t>
      </w:r>
      <w:r w:rsidRPr="00417EEF">
        <w:rPr>
          <w:rFonts w:asciiTheme="minorHAnsi" w:hAnsiTheme="minorHAnsi" w:cstheme="minorHAnsi"/>
          <w:spacing w:val="-1"/>
          <w:sz w:val="22"/>
          <w:szCs w:val="22"/>
        </w:rPr>
        <w:t xml:space="preserve"> have</w:t>
      </w:r>
      <w:r w:rsidRPr="00417EE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pacing w:val="-1"/>
          <w:sz w:val="22"/>
          <w:szCs w:val="22"/>
        </w:rPr>
        <w:t>one</w:t>
      </w:r>
      <w:r w:rsidRPr="00417EE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pacing w:val="-1"/>
          <w:sz w:val="22"/>
          <w:szCs w:val="22"/>
        </w:rPr>
        <w:t>vote.</w:t>
      </w:r>
    </w:p>
    <w:p w:rsidR="001E6F9C" w:rsidRDefault="001E6F9C" w:rsidP="001E6F9C">
      <w:pPr>
        <w:pStyle w:val="BodyText"/>
        <w:tabs>
          <w:tab w:val="left" w:pos="821"/>
        </w:tabs>
        <w:ind w:firstLine="0"/>
        <w:rPr>
          <w:rFonts w:asciiTheme="minorHAnsi" w:hAnsiTheme="minorHAnsi" w:cstheme="minorHAnsi"/>
          <w:spacing w:val="-1"/>
          <w:sz w:val="22"/>
          <w:szCs w:val="22"/>
        </w:rPr>
      </w:pPr>
    </w:p>
    <w:p w:rsidR="001E6F9C" w:rsidRPr="00417EEF" w:rsidRDefault="001E6F9C" w:rsidP="001E6F9C">
      <w:pPr>
        <w:pStyle w:val="BodyText"/>
        <w:tabs>
          <w:tab w:val="left" w:pos="821"/>
        </w:tabs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PROPOSED</w:t>
      </w:r>
    </w:p>
    <w:p w:rsidR="001E6F9C" w:rsidRPr="001E6F9C" w:rsidRDefault="001E6F9C" w:rsidP="001E6F9C">
      <w:pPr>
        <w:pStyle w:val="BodyText"/>
        <w:tabs>
          <w:tab w:val="left" w:pos="821"/>
        </w:tabs>
        <w:ind w:firstLine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97585" w:rsidRPr="00417EEF" w:rsidRDefault="00797585" w:rsidP="00797585">
      <w:pPr>
        <w:pStyle w:val="BodyText"/>
        <w:numPr>
          <w:ilvl w:val="0"/>
          <w:numId w:val="8"/>
        </w:numPr>
        <w:tabs>
          <w:tab w:val="left" w:pos="821"/>
        </w:tabs>
        <w:rPr>
          <w:rFonts w:asciiTheme="minorHAnsi" w:hAnsiTheme="minorHAnsi" w:cstheme="minorHAnsi"/>
          <w:sz w:val="22"/>
          <w:szCs w:val="22"/>
        </w:rPr>
      </w:pPr>
      <w:r w:rsidRPr="00417EEF">
        <w:rPr>
          <w:rFonts w:asciiTheme="minorHAnsi" w:hAnsiTheme="minorHAnsi" w:cstheme="minorHAnsi"/>
          <w:spacing w:val="-1"/>
          <w:sz w:val="22"/>
          <w:szCs w:val="22"/>
        </w:rPr>
        <w:t>Each</w:t>
      </w:r>
      <w:r w:rsidRPr="00417EE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pacing w:val="-1"/>
          <w:sz w:val="22"/>
          <w:szCs w:val="22"/>
        </w:rPr>
        <w:t>member</w:t>
      </w:r>
      <w:r w:rsidRPr="00417EE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z w:val="22"/>
          <w:szCs w:val="22"/>
        </w:rPr>
        <w:t>of</w:t>
      </w:r>
      <w:r w:rsidRPr="00417EE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z w:val="22"/>
          <w:szCs w:val="22"/>
        </w:rPr>
        <w:t>the</w:t>
      </w:r>
      <w:r w:rsidRPr="00417EE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z w:val="22"/>
          <w:szCs w:val="22"/>
        </w:rPr>
        <w:t>Board</w:t>
      </w:r>
      <w:r w:rsidRPr="00417EE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z w:val="22"/>
          <w:szCs w:val="22"/>
        </w:rPr>
        <w:t>of</w:t>
      </w:r>
      <w:r w:rsidRPr="00417EE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pacing w:val="-1"/>
          <w:sz w:val="22"/>
          <w:szCs w:val="22"/>
        </w:rPr>
        <w:t>Directors</w:t>
      </w:r>
      <w:r w:rsidRPr="00417EE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z w:val="22"/>
          <w:szCs w:val="22"/>
        </w:rPr>
        <w:t>will</w:t>
      </w:r>
      <w:r w:rsidRPr="00417EEF">
        <w:rPr>
          <w:rFonts w:asciiTheme="minorHAnsi" w:hAnsiTheme="minorHAnsi" w:cstheme="minorHAnsi"/>
          <w:spacing w:val="-1"/>
          <w:sz w:val="22"/>
          <w:szCs w:val="22"/>
        </w:rPr>
        <w:t xml:space="preserve"> have</w:t>
      </w:r>
      <w:r w:rsidRPr="00417EE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pacing w:val="-1"/>
          <w:sz w:val="22"/>
          <w:szCs w:val="22"/>
        </w:rPr>
        <w:t>one</w:t>
      </w:r>
      <w:r w:rsidRPr="00417EE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17EEF">
        <w:rPr>
          <w:rFonts w:asciiTheme="minorHAnsi" w:hAnsiTheme="minorHAnsi" w:cstheme="minorHAnsi"/>
          <w:spacing w:val="-1"/>
          <w:sz w:val="22"/>
          <w:szCs w:val="22"/>
        </w:rPr>
        <w:t xml:space="preserve">vote other than the PAC Representative.  The PAC Representative will </w:t>
      </w:r>
      <w:r w:rsidR="00DD1C13" w:rsidRPr="00417EEF">
        <w:rPr>
          <w:rFonts w:asciiTheme="minorHAnsi" w:hAnsiTheme="minorHAnsi" w:cstheme="minorHAnsi"/>
          <w:spacing w:val="-1"/>
          <w:sz w:val="22"/>
          <w:szCs w:val="22"/>
        </w:rPr>
        <w:t>have votes at the same rate as a member club based on the registered number of Parents of PCJSL Players in the League.</w:t>
      </w:r>
    </w:p>
    <w:sectPr w:rsidR="00797585" w:rsidRPr="00417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DAD"/>
    <w:multiLevelType w:val="multilevel"/>
    <w:tmpl w:val="7124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A55FC7"/>
    <w:multiLevelType w:val="hybridMultilevel"/>
    <w:tmpl w:val="4E50AC3A"/>
    <w:lvl w:ilvl="0" w:tplc="F0E05AF4">
      <w:start w:val="11"/>
      <w:numFmt w:val="decimal"/>
      <w:lvlText w:val="%1."/>
      <w:lvlJc w:val="left"/>
      <w:pPr>
        <w:ind w:left="820" w:hanging="360"/>
      </w:pPr>
      <w:rPr>
        <w:rFonts w:ascii="Perpetua" w:eastAsia="Perpetua" w:hAnsi="Perpetu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94626"/>
    <w:multiLevelType w:val="multilevel"/>
    <w:tmpl w:val="D08A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DE7427"/>
    <w:multiLevelType w:val="hybridMultilevel"/>
    <w:tmpl w:val="A0AC723C"/>
    <w:lvl w:ilvl="0" w:tplc="6CF20AFE">
      <w:start w:val="1"/>
      <w:numFmt w:val="upperLetter"/>
      <w:lvlText w:val="%1."/>
      <w:lvlJc w:val="left"/>
      <w:pPr>
        <w:ind w:left="460" w:hanging="361"/>
      </w:pPr>
      <w:rPr>
        <w:rFonts w:ascii="Perpetua" w:eastAsia="Perpetua" w:hAnsi="Perpetua" w:hint="default"/>
        <w:b/>
        <w:bCs/>
        <w:w w:val="99"/>
        <w:sz w:val="24"/>
        <w:szCs w:val="24"/>
      </w:rPr>
    </w:lvl>
    <w:lvl w:ilvl="1" w:tplc="F0E05AF4">
      <w:start w:val="11"/>
      <w:numFmt w:val="decimal"/>
      <w:lvlText w:val="%2."/>
      <w:lvlJc w:val="left"/>
      <w:pPr>
        <w:ind w:left="820" w:hanging="360"/>
      </w:pPr>
      <w:rPr>
        <w:rFonts w:ascii="Perpetua" w:eastAsia="Perpetua" w:hAnsi="Perpetua" w:hint="default"/>
        <w:sz w:val="24"/>
        <w:szCs w:val="24"/>
      </w:rPr>
    </w:lvl>
    <w:lvl w:ilvl="2" w:tplc="6090F2E0">
      <w:start w:val="1"/>
      <w:numFmt w:val="bullet"/>
      <w:lvlText w:val="•"/>
      <w:lvlJc w:val="left"/>
      <w:pPr>
        <w:ind w:left="1180" w:hanging="360"/>
      </w:pPr>
    </w:lvl>
    <w:lvl w:ilvl="3" w:tplc="3EEA0C5E">
      <w:start w:val="1"/>
      <w:numFmt w:val="bullet"/>
      <w:lvlText w:val="•"/>
      <w:lvlJc w:val="left"/>
      <w:pPr>
        <w:ind w:left="2320" w:hanging="360"/>
      </w:pPr>
    </w:lvl>
    <w:lvl w:ilvl="4" w:tplc="C6A407DA">
      <w:start w:val="1"/>
      <w:numFmt w:val="bullet"/>
      <w:lvlText w:val="•"/>
      <w:lvlJc w:val="left"/>
      <w:pPr>
        <w:ind w:left="3460" w:hanging="360"/>
      </w:pPr>
    </w:lvl>
    <w:lvl w:ilvl="5" w:tplc="AAA055B4">
      <w:start w:val="1"/>
      <w:numFmt w:val="bullet"/>
      <w:lvlText w:val="•"/>
      <w:lvlJc w:val="left"/>
      <w:pPr>
        <w:ind w:left="4600" w:hanging="360"/>
      </w:pPr>
    </w:lvl>
    <w:lvl w:ilvl="6" w:tplc="711A8F6E">
      <w:start w:val="1"/>
      <w:numFmt w:val="bullet"/>
      <w:lvlText w:val="•"/>
      <w:lvlJc w:val="left"/>
      <w:pPr>
        <w:ind w:left="5740" w:hanging="360"/>
      </w:pPr>
    </w:lvl>
    <w:lvl w:ilvl="7" w:tplc="0622A666">
      <w:start w:val="1"/>
      <w:numFmt w:val="bullet"/>
      <w:lvlText w:val="•"/>
      <w:lvlJc w:val="left"/>
      <w:pPr>
        <w:ind w:left="6880" w:hanging="360"/>
      </w:pPr>
    </w:lvl>
    <w:lvl w:ilvl="8" w:tplc="4440ACB0">
      <w:start w:val="1"/>
      <w:numFmt w:val="bullet"/>
      <w:lvlText w:val="•"/>
      <w:lvlJc w:val="left"/>
      <w:pPr>
        <w:ind w:left="8020" w:hanging="360"/>
      </w:pPr>
    </w:lvl>
  </w:abstractNum>
  <w:abstractNum w:abstractNumId="4" w15:restartNumberingAfterBreak="0">
    <w:nsid w:val="6C4E34F7"/>
    <w:multiLevelType w:val="hybridMultilevel"/>
    <w:tmpl w:val="6C1C0584"/>
    <w:lvl w:ilvl="0" w:tplc="1C987852">
      <w:start w:val="1"/>
      <w:numFmt w:val="upperLetter"/>
      <w:lvlText w:val="%1."/>
      <w:lvlJc w:val="left"/>
      <w:pPr>
        <w:ind w:left="460" w:hanging="361"/>
      </w:pPr>
      <w:rPr>
        <w:rFonts w:ascii="Perpetua" w:eastAsia="Perpetua" w:hAnsi="Perpetua" w:hint="default"/>
        <w:b/>
        <w:bCs/>
        <w:w w:val="99"/>
        <w:sz w:val="24"/>
        <w:szCs w:val="24"/>
      </w:rPr>
    </w:lvl>
    <w:lvl w:ilvl="1" w:tplc="6AE8C4EA">
      <w:start w:val="1"/>
      <w:numFmt w:val="decimal"/>
      <w:lvlText w:val="%2."/>
      <w:lvlJc w:val="left"/>
      <w:pPr>
        <w:ind w:left="820" w:hanging="360"/>
      </w:pPr>
      <w:rPr>
        <w:rFonts w:ascii="Perpetua" w:eastAsia="Perpetua" w:hAnsi="Perpetua" w:hint="default"/>
        <w:sz w:val="24"/>
        <w:szCs w:val="24"/>
      </w:rPr>
    </w:lvl>
    <w:lvl w:ilvl="2" w:tplc="FBFA67CC">
      <w:start w:val="1"/>
      <w:numFmt w:val="upperLetter"/>
      <w:lvlText w:val="%3."/>
      <w:lvlJc w:val="left"/>
      <w:pPr>
        <w:ind w:left="1540" w:hanging="360"/>
      </w:pPr>
      <w:rPr>
        <w:rFonts w:ascii="Perpetua" w:eastAsia="Perpetua" w:hAnsi="Perpetua" w:hint="default"/>
        <w:spacing w:val="-1"/>
        <w:sz w:val="24"/>
        <w:szCs w:val="24"/>
      </w:rPr>
    </w:lvl>
    <w:lvl w:ilvl="3" w:tplc="83A6DA2A">
      <w:start w:val="1"/>
      <w:numFmt w:val="bullet"/>
      <w:lvlText w:val="•"/>
      <w:lvlJc w:val="left"/>
      <w:pPr>
        <w:ind w:left="2635" w:hanging="360"/>
      </w:pPr>
    </w:lvl>
    <w:lvl w:ilvl="4" w:tplc="13E2153C">
      <w:start w:val="1"/>
      <w:numFmt w:val="bullet"/>
      <w:lvlText w:val="•"/>
      <w:lvlJc w:val="left"/>
      <w:pPr>
        <w:ind w:left="3730" w:hanging="360"/>
      </w:pPr>
    </w:lvl>
    <w:lvl w:ilvl="5" w:tplc="03589434">
      <w:start w:val="1"/>
      <w:numFmt w:val="bullet"/>
      <w:lvlText w:val="•"/>
      <w:lvlJc w:val="left"/>
      <w:pPr>
        <w:ind w:left="4825" w:hanging="360"/>
      </w:pPr>
    </w:lvl>
    <w:lvl w:ilvl="6" w:tplc="325441E2">
      <w:start w:val="1"/>
      <w:numFmt w:val="bullet"/>
      <w:lvlText w:val="•"/>
      <w:lvlJc w:val="left"/>
      <w:pPr>
        <w:ind w:left="5920" w:hanging="360"/>
      </w:pPr>
    </w:lvl>
    <w:lvl w:ilvl="7" w:tplc="F0E082D6">
      <w:start w:val="1"/>
      <w:numFmt w:val="bullet"/>
      <w:lvlText w:val="•"/>
      <w:lvlJc w:val="left"/>
      <w:pPr>
        <w:ind w:left="7015" w:hanging="360"/>
      </w:pPr>
    </w:lvl>
    <w:lvl w:ilvl="8" w:tplc="B11AAB5A">
      <w:start w:val="1"/>
      <w:numFmt w:val="bullet"/>
      <w:lvlText w:val="•"/>
      <w:lvlJc w:val="left"/>
      <w:pPr>
        <w:ind w:left="8110" w:hanging="360"/>
      </w:pPr>
    </w:lvl>
  </w:abstractNum>
  <w:abstractNum w:abstractNumId="5" w15:restartNumberingAfterBreak="0">
    <w:nsid w:val="75EC4136"/>
    <w:multiLevelType w:val="hybridMultilevel"/>
    <w:tmpl w:val="06D8E5E0"/>
    <w:lvl w:ilvl="0" w:tplc="6AE8C4EA">
      <w:start w:val="1"/>
      <w:numFmt w:val="decimal"/>
      <w:lvlText w:val="%1."/>
      <w:lvlJc w:val="left"/>
      <w:pPr>
        <w:ind w:left="820" w:hanging="360"/>
      </w:pPr>
      <w:rPr>
        <w:rFonts w:ascii="Perpetua" w:eastAsia="Perpetua" w:hAnsi="Perpetu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A3"/>
    <w:rsid w:val="00010BA3"/>
    <w:rsid w:val="000A0D96"/>
    <w:rsid w:val="001D3EC8"/>
    <w:rsid w:val="001E6F9C"/>
    <w:rsid w:val="00201507"/>
    <w:rsid w:val="00344147"/>
    <w:rsid w:val="00417EEF"/>
    <w:rsid w:val="00797585"/>
    <w:rsid w:val="0082073F"/>
    <w:rsid w:val="009D0073"/>
    <w:rsid w:val="00A02C56"/>
    <w:rsid w:val="00BF2307"/>
    <w:rsid w:val="00C4179B"/>
    <w:rsid w:val="00DA2189"/>
    <w:rsid w:val="00DD1C13"/>
    <w:rsid w:val="00E2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A4B8"/>
  <w15:chartTrackingRefBased/>
  <w15:docId w15:val="{881CCFA4-1C5D-4E3F-9C89-A70D8C22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01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5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150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015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ttitle">
    <w:name w:val="dttitle"/>
    <w:basedOn w:val="DefaultParagraphFont"/>
    <w:rsid w:val="00201507"/>
  </w:style>
  <w:style w:type="character" w:customStyle="1" w:styleId="Heading3Char">
    <w:name w:val="Heading 3 Char"/>
    <w:basedOn w:val="DefaultParagraphFont"/>
    <w:link w:val="Heading3"/>
    <w:uiPriority w:val="9"/>
    <w:semiHidden/>
    <w:rsid w:val="002015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l-heading-text">
    <w:name w:val="fl-heading-text"/>
    <w:basedOn w:val="DefaultParagraphFont"/>
    <w:rsid w:val="00201507"/>
  </w:style>
  <w:style w:type="character" w:styleId="Hyperlink">
    <w:name w:val="Hyperlink"/>
    <w:basedOn w:val="DefaultParagraphFont"/>
    <w:uiPriority w:val="99"/>
    <w:unhideWhenUsed/>
    <w:rsid w:val="0020150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20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7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97585"/>
    <w:pPr>
      <w:widowControl w:val="0"/>
      <w:spacing w:after="0" w:line="240" w:lineRule="auto"/>
      <w:ind w:left="820" w:hanging="360"/>
    </w:pPr>
    <w:rPr>
      <w:rFonts w:ascii="Perpetua" w:eastAsia="Perpetua" w:hAnsi="Perpetu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97585"/>
    <w:rPr>
      <w:rFonts w:ascii="Perpetua" w:eastAsia="Perpetua" w:hAnsi="Perpet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4905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15" w:color="auto"/>
                <w:bottom w:val="none" w:sz="0" w:space="15" w:color="auto"/>
                <w:right w:val="none" w:sz="0" w:space="15" w:color="auto"/>
              </w:divBdr>
              <w:divsChild>
                <w:div w:id="16779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6721">
                                      <w:marLeft w:val="225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0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969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15" w:color="auto"/>
                <w:bottom w:val="none" w:sz="0" w:space="15" w:color="auto"/>
                <w:right w:val="none" w:sz="0" w:space="15" w:color="auto"/>
              </w:divBdr>
              <w:divsChild>
                <w:div w:id="18231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5015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1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CompuGroup Medical SE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Gene</dc:creator>
  <cp:keywords/>
  <dc:description/>
  <cp:lastModifiedBy>Williamson, Gene</cp:lastModifiedBy>
  <cp:revision>3</cp:revision>
  <dcterms:created xsi:type="dcterms:W3CDTF">2020-02-12T22:10:00Z</dcterms:created>
  <dcterms:modified xsi:type="dcterms:W3CDTF">2020-02-12T22:11:00Z</dcterms:modified>
</cp:coreProperties>
</file>