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98D54" w14:textId="77777777" w:rsidR="00823829" w:rsidRDefault="00823829" w:rsidP="00823829">
      <w:pPr>
        <w:rPr>
          <w:rFonts w:ascii="Gadugi" w:hAnsi="Gadugi"/>
          <w:i/>
        </w:rPr>
      </w:pPr>
      <w:r w:rsidRPr="00306FFD">
        <w:rPr>
          <w:rFonts w:ascii="Gadugi" w:hAnsi="Gadugi"/>
          <w:i/>
          <w:noProof/>
        </w:rPr>
        <mc:AlternateContent>
          <mc:Choice Requires="wps">
            <w:drawing>
              <wp:anchor distT="45720" distB="45720" distL="114300" distR="114300" simplePos="0" relativeHeight="251659264" behindDoc="0" locked="0" layoutInCell="1" allowOverlap="1" wp14:anchorId="0359800B" wp14:editId="1B91E264">
                <wp:simplePos x="0" y="0"/>
                <wp:positionH relativeFrom="column">
                  <wp:posOffset>-577</wp:posOffset>
                </wp:positionH>
                <wp:positionV relativeFrom="paragraph">
                  <wp:posOffset>347</wp:posOffset>
                </wp:positionV>
                <wp:extent cx="948690" cy="955675"/>
                <wp:effectExtent l="0" t="0" r="2286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955675"/>
                        </a:xfrm>
                        <a:prstGeom prst="rect">
                          <a:avLst/>
                        </a:prstGeom>
                        <a:noFill/>
                        <a:ln w="9525" cap="flat" cmpd="sng" algn="ctr">
                          <a:solidFill>
                            <a:srgbClr val="5B9BD5"/>
                          </a:solidFill>
                          <a:prstDash val="solid"/>
                          <a:round/>
                          <a:headEnd type="none" w="med" len="med"/>
                          <a:tailEnd type="none" w="med" len="med"/>
                        </a:ln>
                        <a:effectLst/>
                      </wps:spPr>
                      <wps:txbx>
                        <w:txbxContent>
                          <w:p w14:paraId="45214B18" w14:textId="77777777" w:rsidR="00823829" w:rsidRDefault="00823829" w:rsidP="00823829">
                            <w:r>
                              <w:rPr>
                                <w:noProof/>
                              </w:rPr>
                              <w:drawing>
                                <wp:inline distT="0" distB="0" distL="0" distR="0" wp14:anchorId="501B2EDA" wp14:editId="3DE12F92">
                                  <wp:extent cx="810433" cy="918127"/>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jsl logo.png"/>
                                          <pic:cNvPicPr/>
                                        </pic:nvPicPr>
                                        <pic:blipFill>
                                          <a:blip r:embed="rId5">
                                            <a:extLst>
                                              <a:ext uri="{28A0092B-C50C-407E-A947-70E740481C1C}">
                                                <a14:useLocalDpi xmlns:a14="http://schemas.microsoft.com/office/drawing/2010/main" val="0"/>
                                              </a:ext>
                                            </a:extLst>
                                          </a:blip>
                                          <a:stretch>
                                            <a:fillRect/>
                                          </a:stretch>
                                        </pic:blipFill>
                                        <pic:spPr>
                                          <a:xfrm>
                                            <a:off x="0" y="0"/>
                                            <a:ext cx="830403" cy="94075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59800B" id="_x0000_t202" coordsize="21600,21600" o:spt="202" path="m,l,21600r21600,l21600,xe">
                <v:stroke joinstyle="miter"/>
                <v:path gradientshapeok="t" o:connecttype="rect"/>
              </v:shapetype>
              <v:shape id="Text Box 2" o:spid="_x0000_s1026" type="#_x0000_t202" style="position:absolute;margin-left:-.05pt;margin-top:.05pt;width:74.7pt;height:7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" filled="f" strokecolor="#5b9bd5">
                <v:stroke joinstyle="round"/>
                <v:textbox>
                  <w:txbxContent>
                    <w:p w14:paraId="45214B18" w14:textId="77777777" w:rsidR="00823829" w:rsidRDefault="00823829" w:rsidP="00823829">
                      <w:r>
                        <w:rPr>
                          <w:noProof/>
                        </w:rPr>
                        <w:drawing>
                          <wp:inline distT="0" distB="0" distL="0" distR="0" wp14:anchorId="501B2EDA" wp14:editId="3DE12F92">
                            <wp:extent cx="810433" cy="918127"/>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jsl logo.png"/>
                                    <pic:cNvPicPr/>
                                  </pic:nvPicPr>
                                  <pic:blipFill>
                                    <a:blip r:embed="rId5">
                                      <a:extLst>
                                        <a:ext uri="{28A0092B-C50C-407E-A947-70E740481C1C}">
                                          <a14:useLocalDpi xmlns:a14="http://schemas.microsoft.com/office/drawing/2010/main" val="0"/>
                                        </a:ext>
                                      </a:extLst>
                                    </a:blip>
                                    <a:stretch>
                                      <a:fillRect/>
                                    </a:stretch>
                                  </pic:blipFill>
                                  <pic:spPr>
                                    <a:xfrm>
                                      <a:off x="0" y="0"/>
                                      <a:ext cx="830403" cy="940751"/>
                                    </a:xfrm>
                                    <a:prstGeom prst="rect">
                                      <a:avLst/>
                                    </a:prstGeom>
                                  </pic:spPr>
                                </pic:pic>
                              </a:graphicData>
                            </a:graphic>
                          </wp:inline>
                        </w:drawing>
                      </w:r>
                    </w:p>
                  </w:txbxContent>
                </v:textbox>
                <w10:wrap type="square"/>
              </v:shape>
            </w:pict>
          </mc:Fallback>
        </mc:AlternateContent>
      </w:r>
      <w:r w:rsidRPr="00306FFD">
        <w:rPr>
          <w:rFonts w:ascii="Gadugi" w:hAnsi="Gadugi"/>
          <w:i/>
        </w:rPr>
        <w:t>PCJSL Board Meeting Minutes</w:t>
      </w:r>
      <w:r>
        <w:rPr>
          <w:rFonts w:ascii="Gadugi" w:hAnsi="Gadugi"/>
          <w:i/>
        </w:rPr>
        <w:tab/>
      </w:r>
      <w:r>
        <w:rPr>
          <w:rFonts w:ascii="Gadugi" w:hAnsi="Gadugi"/>
          <w:i/>
        </w:rPr>
        <w:tab/>
      </w:r>
    </w:p>
    <w:p w14:paraId="6D7F8F21" w14:textId="77777777" w:rsidR="00823829" w:rsidRPr="00306FFD" w:rsidRDefault="00823829" w:rsidP="00823829">
      <w:pPr>
        <w:rPr>
          <w:rFonts w:ascii="Gadugi" w:hAnsi="Gadugi"/>
          <w:i/>
        </w:rPr>
      </w:pPr>
      <w:r>
        <w:rPr>
          <w:rFonts w:ascii="Gadugi" w:hAnsi="Gadugi"/>
          <w:i/>
        </w:rPr>
        <w:t>Wednesday November 9th</w:t>
      </w:r>
      <w:r w:rsidRPr="00306FFD">
        <w:rPr>
          <w:rFonts w:ascii="Gadugi" w:hAnsi="Gadugi"/>
          <w:i/>
        </w:rPr>
        <w:t>, 2016</w:t>
      </w:r>
      <w:r w:rsidRPr="00306FFD">
        <w:t xml:space="preserve"> </w:t>
      </w:r>
    </w:p>
    <w:p w14:paraId="51A2C6FE" w14:textId="77777777" w:rsidR="00823829" w:rsidRPr="00306FFD" w:rsidRDefault="00823829" w:rsidP="00823829">
      <w:pPr>
        <w:rPr>
          <w:rFonts w:ascii="Gadugi" w:hAnsi="Gadugi"/>
          <w:i/>
        </w:rPr>
      </w:pPr>
      <w:r w:rsidRPr="00306FFD">
        <w:rPr>
          <w:rFonts w:ascii="Gadugi" w:hAnsi="Gadugi"/>
          <w:i/>
        </w:rPr>
        <w:t>AKS Kickin’ It Clubhouse</w:t>
      </w:r>
    </w:p>
    <w:p w14:paraId="6CB8EE97" w14:textId="77777777" w:rsidR="00823829" w:rsidRDefault="00823829" w:rsidP="00823829">
      <w:pPr>
        <w:rPr>
          <w:b/>
          <w:u w:val="single"/>
        </w:rPr>
      </w:pPr>
    </w:p>
    <w:p w14:paraId="0DA5FB6A" w14:textId="77777777" w:rsidR="00823829" w:rsidRPr="00306FFD" w:rsidRDefault="00823829" w:rsidP="00823829">
      <w:pPr>
        <w:rPr>
          <w:b/>
          <w:color w:val="2E74B5" w:themeColor="accent1" w:themeShade="BF"/>
          <w:u w:val="single"/>
        </w:rPr>
      </w:pPr>
      <w:r w:rsidRPr="00306FFD">
        <w:rPr>
          <w:b/>
          <w:color w:val="2E74B5" w:themeColor="accent1" w:themeShade="BF"/>
          <w:u w:val="single"/>
        </w:rPr>
        <w:t>_____________________________________________________________________________________</w:t>
      </w:r>
    </w:p>
    <w:p w14:paraId="33AABBFE" w14:textId="77777777" w:rsidR="00823829" w:rsidRDefault="00823829" w:rsidP="00823829">
      <w:r w:rsidRPr="00BC26E7">
        <w:rPr>
          <w:b/>
          <w:u w:val="single"/>
        </w:rPr>
        <w:t>Board Members Present</w:t>
      </w:r>
      <w:r>
        <w:t xml:space="preserve">: </w:t>
      </w:r>
      <w:r w:rsidRPr="00BC26E7">
        <w:rPr>
          <w:b/>
        </w:rPr>
        <w:t>Ted Schmidt</w:t>
      </w:r>
      <w:r>
        <w:t xml:space="preserve">- President, </w:t>
      </w:r>
      <w:r w:rsidRPr="00823829">
        <w:rPr>
          <w:b/>
        </w:rPr>
        <w:t>Detlef Lange</w:t>
      </w:r>
      <w:r>
        <w:t xml:space="preserve">- Vice President </w:t>
      </w:r>
      <w:r w:rsidRPr="00BC26E7">
        <w:rPr>
          <w:b/>
        </w:rPr>
        <w:t>Andrea Craig</w:t>
      </w:r>
      <w:r>
        <w:t xml:space="preserve">- Secretary/Treasurer, </w:t>
      </w:r>
      <w:r w:rsidRPr="00BC26E7">
        <w:rPr>
          <w:b/>
        </w:rPr>
        <w:t>Ricardo Hinds</w:t>
      </w:r>
      <w:r>
        <w:t xml:space="preserve">- DOC, </w:t>
      </w:r>
      <w:r>
        <w:rPr>
          <w:b/>
        </w:rPr>
        <w:t>Pat Dunham-</w:t>
      </w:r>
      <w:r w:rsidRPr="00823829">
        <w:t xml:space="preserve"> Registrar</w:t>
      </w:r>
      <w:r>
        <w:t xml:space="preserve">, </w:t>
      </w:r>
      <w:r w:rsidRPr="00BC26E7">
        <w:rPr>
          <w:b/>
        </w:rPr>
        <w:t>Larry Luckett</w:t>
      </w:r>
      <w:r>
        <w:t xml:space="preserve">- Referee Commissioner, </w:t>
      </w:r>
      <w:r>
        <w:rPr>
          <w:b/>
        </w:rPr>
        <w:t>Gene Williamson</w:t>
      </w:r>
      <w:r w:rsidRPr="00823829">
        <w:t>- Communications Commissioner</w:t>
      </w:r>
      <w:r>
        <w:t xml:space="preserve">, </w:t>
      </w:r>
      <w:r w:rsidRPr="00823829">
        <w:rPr>
          <w:b/>
        </w:rPr>
        <w:t>Curt Cannon</w:t>
      </w:r>
      <w:r>
        <w:t>- Fields Commissioner</w:t>
      </w:r>
    </w:p>
    <w:p w14:paraId="37FAD8BD" w14:textId="77777777" w:rsidR="00823829" w:rsidRDefault="00823829" w:rsidP="00823829">
      <w:r w:rsidRPr="00BC26E7">
        <w:rPr>
          <w:b/>
          <w:u w:val="single"/>
        </w:rPr>
        <w:t>Members Present</w:t>
      </w:r>
      <w:r>
        <w:t xml:space="preserve">: Jon Pearlman- TVSC, Ed Payan- Renegades SC, Curt Cannon- FLSC, Fred Copeland- Freedom, Audrey Ybara- Tucson United, Jorge </w:t>
      </w:r>
      <w:r w:rsidR="00E611DE">
        <w:t>Linares-SASC, Heather Gaines- TVSC</w:t>
      </w:r>
    </w:p>
    <w:p w14:paraId="2D599FDB" w14:textId="77777777" w:rsidR="00823829" w:rsidRDefault="00823829" w:rsidP="00823829"/>
    <w:p w14:paraId="62565C30" w14:textId="77777777" w:rsidR="00823829" w:rsidRDefault="00E611DE" w:rsidP="00823829">
      <w:pPr>
        <w:pStyle w:val="ListParagraph"/>
        <w:numPr>
          <w:ilvl w:val="0"/>
          <w:numId w:val="1"/>
        </w:numPr>
        <w:rPr>
          <w:b/>
        </w:rPr>
      </w:pPr>
      <w:r>
        <w:rPr>
          <w:b/>
        </w:rPr>
        <w:t>Meeting called to order at 6:02</w:t>
      </w:r>
      <w:r w:rsidR="00823829" w:rsidRPr="009C35C9">
        <w:rPr>
          <w:b/>
        </w:rPr>
        <w:t xml:space="preserve"> PM</w:t>
      </w:r>
    </w:p>
    <w:p w14:paraId="261B9028" w14:textId="77777777" w:rsidR="00823829" w:rsidRDefault="00823829" w:rsidP="00823829">
      <w:pPr>
        <w:pStyle w:val="ListParagraph"/>
        <w:numPr>
          <w:ilvl w:val="0"/>
          <w:numId w:val="1"/>
        </w:numPr>
        <w:rPr>
          <w:b/>
        </w:rPr>
      </w:pPr>
      <w:r>
        <w:rPr>
          <w:b/>
        </w:rPr>
        <w:t xml:space="preserve">Minutes from previous meeting- </w:t>
      </w:r>
      <w:r w:rsidR="00E611DE">
        <w:rPr>
          <w:b/>
        </w:rPr>
        <w:t>approved</w:t>
      </w:r>
    </w:p>
    <w:p w14:paraId="0A760588" w14:textId="77777777" w:rsidR="00823829" w:rsidRDefault="00823829" w:rsidP="00823829">
      <w:pPr>
        <w:pStyle w:val="ListParagraph"/>
        <w:numPr>
          <w:ilvl w:val="0"/>
          <w:numId w:val="1"/>
        </w:numPr>
        <w:rPr>
          <w:b/>
        </w:rPr>
      </w:pPr>
      <w:r>
        <w:rPr>
          <w:b/>
        </w:rPr>
        <w:t>Reports</w:t>
      </w:r>
    </w:p>
    <w:p w14:paraId="6CBEF251" w14:textId="77777777" w:rsidR="00823829" w:rsidRPr="0076595D" w:rsidRDefault="00823829" w:rsidP="00823829">
      <w:pPr>
        <w:pStyle w:val="ListParagraph"/>
        <w:numPr>
          <w:ilvl w:val="0"/>
          <w:numId w:val="2"/>
        </w:numPr>
        <w:rPr>
          <w:b/>
        </w:rPr>
      </w:pPr>
      <w:r>
        <w:rPr>
          <w:b/>
        </w:rPr>
        <w:t xml:space="preserve">President ~ </w:t>
      </w:r>
      <w:r w:rsidR="004B1203">
        <w:t xml:space="preserve">Ted has introduced a Fiscal Year End Accounting Report from Connie, to set more precise deadlines for all tax documents needed.  This will allow Connie the appropriate time to prepare taxes for PCJSL </w:t>
      </w:r>
      <w:r w:rsidR="0076595D">
        <w:t>and avoid any further penalties.  Motion was approved after paragraph four was amended allowing 15 calendar days from request rather than 5 days.  An amended copy will follow this report.</w:t>
      </w:r>
    </w:p>
    <w:p w14:paraId="74630B4D" w14:textId="77777777" w:rsidR="0076595D" w:rsidRPr="0076595D" w:rsidRDefault="0076595D" w:rsidP="0076595D">
      <w:pPr>
        <w:pStyle w:val="ListParagraph"/>
        <w:ind w:left="1440"/>
      </w:pPr>
      <w:r w:rsidRPr="0076595D">
        <w:t>Ted introduced special guests Austin Daniels- AYSA Technical Director and Todd Sergi- State Youth Referee Administrator</w:t>
      </w:r>
    </w:p>
    <w:p w14:paraId="16B58F2C" w14:textId="77777777" w:rsidR="0076595D" w:rsidRDefault="007D7F16" w:rsidP="0076595D">
      <w:pPr>
        <w:pStyle w:val="ListParagraph"/>
        <w:ind w:left="1440"/>
        <w:rPr>
          <w:rFonts w:ascii="Verdana" w:hAnsi="Verdana"/>
          <w:sz w:val="21"/>
          <w:szCs w:val="21"/>
        </w:rPr>
      </w:pPr>
      <w:r>
        <w:rPr>
          <w:b/>
        </w:rPr>
        <w:t xml:space="preserve">Austin Daniels- </w:t>
      </w:r>
      <w:hyperlink r:id="rId6" w:history="1">
        <w:r w:rsidRPr="00F90EBF">
          <w:rPr>
            <w:rStyle w:val="Hyperlink"/>
          </w:rPr>
          <w:t>aysatd@aol.com</w:t>
        </w:r>
      </w:hyperlink>
      <w:r>
        <w:rPr>
          <w:u w:val="single"/>
        </w:rPr>
        <w:t xml:space="preserve">  </w:t>
      </w:r>
      <w:r>
        <w:t xml:space="preserve">Austin came to discuss the Coaching Education Program and the need to increase enrollment in the courses.  Recently the “D” license </w:t>
      </w:r>
      <w:r w:rsidR="00AF20A8">
        <w:t xml:space="preserve">course was postponed due to low numbers.  </w:t>
      </w:r>
      <w:r w:rsidR="00DF5300">
        <w:t>It has also been noted that NSCA licenses are not acceptable and only licenses acquired through US Soccer is the only one available.  Jon Pearlman suggested to coordinate with the DOC’s in Tucson to schedule classes for coaching courses.  He has also suggested a “reward” program as an incentive for coaches taking the course.  Austin went on to inform that US Soccer has changed their curriculum and working on a Player Development Iniciative</w:t>
      </w:r>
      <w:r w:rsidR="00857A12">
        <w:t>.  Luis Robles will be coming to town December 22</w:t>
      </w:r>
      <w:r w:rsidR="00857A12" w:rsidRPr="00857A12">
        <w:rPr>
          <w:vertAlign w:val="superscript"/>
        </w:rPr>
        <w:t>nd</w:t>
      </w:r>
      <w:r w:rsidR="00857A12">
        <w:t xml:space="preserve">.  Info can be found at </w:t>
      </w:r>
      <w:hyperlink r:id="rId7" w:history="1">
        <w:r w:rsidR="00857A12" w:rsidRPr="00857A12">
          <w:rPr>
            <w:rFonts w:ascii="Verdana" w:hAnsi="Verdana"/>
            <w:color w:val="0066CC"/>
            <w:sz w:val="21"/>
            <w:szCs w:val="21"/>
          </w:rPr>
          <w:t>http://www.azyouthsoccer.org/aysa_gk_clinics_featuring_2015_mls_gk_</w:t>
        </w:r>
      </w:hyperlink>
    </w:p>
    <w:p w14:paraId="4E424ABF" w14:textId="04D3245D" w:rsidR="00857A12" w:rsidRPr="00857A12" w:rsidRDefault="00857A12" w:rsidP="0076595D">
      <w:pPr>
        <w:pStyle w:val="ListParagraph"/>
        <w:ind w:left="1440"/>
        <w:rPr>
          <w:b/>
        </w:rPr>
      </w:pPr>
      <w:r>
        <w:rPr>
          <w:b/>
        </w:rPr>
        <w:t xml:space="preserve">Todd Sergi- </w:t>
      </w:r>
      <w:hyperlink r:id="rId8" w:history="1">
        <w:r w:rsidRPr="00F90EBF">
          <w:rPr>
            <w:rStyle w:val="Hyperlink"/>
          </w:rPr>
          <w:t>toddsergi@me.com</w:t>
        </w:r>
      </w:hyperlink>
      <w:r>
        <w:rPr>
          <w:u w:val="single"/>
        </w:rPr>
        <w:t xml:space="preserve">  </w:t>
      </w:r>
      <w:r w:rsidR="007B28FF" w:rsidRPr="007B28FF">
        <w:t>Todd</w:t>
      </w:r>
      <w:r w:rsidR="007B28FF">
        <w:rPr>
          <w:u w:val="single"/>
        </w:rPr>
        <w:t xml:space="preserve"> </w:t>
      </w:r>
      <w:r w:rsidR="007B28FF" w:rsidRPr="007B28FF">
        <w:t>came to</w:t>
      </w:r>
      <w:r w:rsidR="007B28FF">
        <w:t xml:space="preserve"> stress the need for more referee training and to inform that there are several options for certification and abundant resources online for referees.  Suggested a Respect the Game Initiative- offering  zero tolerance policy for irresponsible behavior on the sidelines and on the bench.  </w:t>
      </w:r>
    </w:p>
    <w:p w14:paraId="603A7154" w14:textId="77777777" w:rsidR="00823829" w:rsidRPr="000D624D" w:rsidRDefault="00823829" w:rsidP="00823829">
      <w:pPr>
        <w:pStyle w:val="ListParagraph"/>
        <w:numPr>
          <w:ilvl w:val="0"/>
          <w:numId w:val="2"/>
        </w:numPr>
        <w:rPr>
          <w:b/>
        </w:rPr>
      </w:pPr>
      <w:r>
        <w:rPr>
          <w:b/>
        </w:rPr>
        <w:t xml:space="preserve">Vice </w:t>
      </w:r>
      <w:r w:rsidR="001447FB">
        <w:rPr>
          <w:b/>
        </w:rPr>
        <w:t xml:space="preserve"> </w:t>
      </w:r>
      <w:r>
        <w:rPr>
          <w:b/>
        </w:rPr>
        <w:t xml:space="preserve">President ~ </w:t>
      </w:r>
      <w:r w:rsidR="00E611DE">
        <w:t>no report</w:t>
      </w:r>
    </w:p>
    <w:p w14:paraId="3D1A8B97" w14:textId="77777777" w:rsidR="00823829" w:rsidRPr="000D624D" w:rsidRDefault="00823829" w:rsidP="00823829">
      <w:pPr>
        <w:pStyle w:val="ListParagraph"/>
        <w:numPr>
          <w:ilvl w:val="0"/>
          <w:numId w:val="2"/>
        </w:numPr>
        <w:rPr>
          <w:b/>
        </w:rPr>
      </w:pPr>
      <w:r>
        <w:rPr>
          <w:b/>
        </w:rPr>
        <w:t xml:space="preserve">Vice President of Competition ~ </w:t>
      </w:r>
      <w:r>
        <w:t>not present</w:t>
      </w:r>
    </w:p>
    <w:p w14:paraId="3E6A0529" w14:textId="77777777" w:rsidR="00823829" w:rsidRPr="000D624D" w:rsidRDefault="00823829" w:rsidP="00823829">
      <w:pPr>
        <w:pStyle w:val="ListParagraph"/>
        <w:numPr>
          <w:ilvl w:val="0"/>
          <w:numId w:val="2"/>
        </w:numPr>
        <w:rPr>
          <w:b/>
        </w:rPr>
      </w:pPr>
      <w:r>
        <w:rPr>
          <w:b/>
        </w:rPr>
        <w:t xml:space="preserve">Secretary ~ </w:t>
      </w:r>
      <w:r w:rsidRPr="000D624D">
        <w:t>no report</w:t>
      </w:r>
    </w:p>
    <w:p w14:paraId="0454BF8E" w14:textId="77777777" w:rsidR="00823829" w:rsidRPr="000D624D" w:rsidRDefault="00823829" w:rsidP="00823829">
      <w:pPr>
        <w:pStyle w:val="ListParagraph"/>
        <w:numPr>
          <w:ilvl w:val="0"/>
          <w:numId w:val="2"/>
        </w:numPr>
        <w:rPr>
          <w:b/>
        </w:rPr>
      </w:pPr>
      <w:r>
        <w:rPr>
          <w:b/>
        </w:rPr>
        <w:t xml:space="preserve">Treasurer ~ </w:t>
      </w:r>
      <w:r w:rsidRPr="000D624D">
        <w:t>no report</w:t>
      </w:r>
    </w:p>
    <w:p w14:paraId="42454CE7" w14:textId="2FE2DF8F" w:rsidR="00823829" w:rsidRPr="000D624D" w:rsidRDefault="00823829" w:rsidP="00823829">
      <w:pPr>
        <w:pStyle w:val="ListParagraph"/>
        <w:numPr>
          <w:ilvl w:val="0"/>
          <w:numId w:val="2"/>
        </w:numPr>
        <w:rPr>
          <w:b/>
        </w:rPr>
      </w:pPr>
      <w:r>
        <w:rPr>
          <w:b/>
        </w:rPr>
        <w:lastRenderedPageBreak/>
        <w:t xml:space="preserve">Registrar ~ </w:t>
      </w:r>
      <w:r w:rsidR="007B28FF">
        <w:t>Second half scholarship funds are needed and should a fund be set aside for the second half .  Approval passed to set a December 15</w:t>
      </w:r>
      <w:r w:rsidR="007B28FF" w:rsidRPr="007B28FF">
        <w:rPr>
          <w:vertAlign w:val="superscript"/>
        </w:rPr>
        <w:t>th</w:t>
      </w:r>
      <w:r w:rsidR="007B28FF">
        <w:t xml:space="preserve"> cutoff date and to payoff in January.  Lists should be sent to Pat, not applications with explanation if full or partial assistance is needed.  Funds reserved will be divided among the applicants.  Conquistadors have requested a photo-op for their website.</w:t>
      </w:r>
    </w:p>
    <w:p w14:paraId="77A41B19" w14:textId="7A676052" w:rsidR="00823829" w:rsidRPr="000D624D" w:rsidRDefault="00823829" w:rsidP="00823829">
      <w:pPr>
        <w:pStyle w:val="ListParagraph"/>
        <w:numPr>
          <w:ilvl w:val="0"/>
          <w:numId w:val="2"/>
        </w:numPr>
        <w:rPr>
          <w:b/>
        </w:rPr>
      </w:pPr>
      <w:r>
        <w:rPr>
          <w:b/>
        </w:rPr>
        <w:t xml:space="preserve">Director of Coaching ~ </w:t>
      </w:r>
      <w:r w:rsidR="007B28FF">
        <w:t>no report</w:t>
      </w:r>
    </w:p>
    <w:p w14:paraId="6DB07E79" w14:textId="77777777" w:rsidR="00823829" w:rsidRPr="000D624D" w:rsidRDefault="00823829" w:rsidP="00823829">
      <w:pPr>
        <w:pStyle w:val="ListParagraph"/>
        <w:numPr>
          <w:ilvl w:val="0"/>
          <w:numId w:val="2"/>
        </w:numPr>
        <w:rPr>
          <w:b/>
        </w:rPr>
      </w:pPr>
      <w:r>
        <w:rPr>
          <w:b/>
        </w:rPr>
        <w:t xml:space="preserve">Communications Commissioner ~ </w:t>
      </w:r>
      <w:r w:rsidR="00E611DE">
        <w:t>no report</w:t>
      </w:r>
    </w:p>
    <w:p w14:paraId="26F0D37B" w14:textId="77777777" w:rsidR="00823829" w:rsidRPr="00EF37A2" w:rsidRDefault="00823829" w:rsidP="00823829">
      <w:pPr>
        <w:pStyle w:val="ListParagraph"/>
        <w:numPr>
          <w:ilvl w:val="0"/>
          <w:numId w:val="2"/>
        </w:numPr>
        <w:rPr>
          <w:b/>
        </w:rPr>
      </w:pPr>
      <w:r>
        <w:rPr>
          <w:b/>
        </w:rPr>
        <w:t xml:space="preserve">Fields Commissioner ~ </w:t>
      </w:r>
      <w:r w:rsidR="00E611DE">
        <w:t>not present</w:t>
      </w:r>
    </w:p>
    <w:p w14:paraId="7FEDE255" w14:textId="77777777" w:rsidR="00823829" w:rsidRDefault="00823829" w:rsidP="00823829">
      <w:pPr>
        <w:pStyle w:val="ListParagraph"/>
        <w:numPr>
          <w:ilvl w:val="0"/>
          <w:numId w:val="2"/>
        </w:numPr>
        <w:rPr>
          <w:b/>
        </w:rPr>
      </w:pPr>
      <w:r>
        <w:rPr>
          <w:b/>
        </w:rPr>
        <w:t xml:space="preserve">Referee Commissioner ~ </w:t>
      </w:r>
      <w:r w:rsidR="00E611DE">
        <w:t xml:space="preserve">Larry has reported that there are two referee classes available in 2016. </w:t>
      </w:r>
      <w:r w:rsidR="004B1203">
        <w:t>First available is November 20</w:t>
      </w:r>
      <w:r w:rsidR="004B1203" w:rsidRPr="004B1203">
        <w:rPr>
          <w:vertAlign w:val="superscript"/>
        </w:rPr>
        <w:t>th</w:t>
      </w:r>
      <w:r w:rsidR="004B1203">
        <w:t xml:space="preserve">, with </w:t>
      </w:r>
      <w:r w:rsidR="007D7F16">
        <w:t>only 17 registered at this time</w:t>
      </w:r>
      <w:r w:rsidR="004B1203">
        <w:t xml:space="preserve"> and </w:t>
      </w:r>
      <w:r w:rsidR="00AF20A8">
        <w:t xml:space="preserve"> </w:t>
      </w:r>
      <w:r w:rsidR="004B1203">
        <w:t>December 18</w:t>
      </w:r>
      <w:r w:rsidR="004B1203" w:rsidRPr="004B1203">
        <w:rPr>
          <w:vertAlign w:val="superscript"/>
        </w:rPr>
        <w:t>th</w:t>
      </w:r>
      <w:r w:rsidR="004B1203">
        <w:t xml:space="preserve"> with zero registered.  If everyone could please promote these courses to maximize attendance it would be appreciated.</w:t>
      </w:r>
    </w:p>
    <w:p w14:paraId="6410D01C" w14:textId="77777777" w:rsidR="00823829" w:rsidRPr="002A711D" w:rsidRDefault="00823829" w:rsidP="00823829">
      <w:pPr>
        <w:pStyle w:val="ListParagraph"/>
        <w:numPr>
          <w:ilvl w:val="0"/>
          <w:numId w:val="2"/>
        </w:numPr>
        <w:rPr>
          <w:b/>
        </w:rPr>
      </w:pPr>
      <w:r>
        <w:rPr>
          <w:b/>
        </w:rPr>
        <w:t xml:space="preserve">Special Projects Commissioner ~ </w:t>
      </w:r>
      <w:r w:rsidR="004B1203">
        <w:t>not present</w:t>
      </w:r>
    </w:p>
    <w:p w14:paraId="740CBE7A" w14:textId="77777777" w:rsidR="00823829" w:rsidRPr="002A711D" w:rsidRDefault="00823829" w:rsidP="00823829">
      <w:pPr>
        <w:pStyle w:val="ListParagraph"/>
        <w:numPr>
          <w:ilvl w:val="0"/>
          <w:numId w:val="1"/>
        </w:numPr>
        <w:rPr>
          <w:b/>
        </w:rPr>
      </w:pPr>
      <w:r>
        <w:rPr>
          <w:b/>
        </w:rPr>
        <w:t xml:space="preserve">Old Business ~ </w:t>
      </w:r>
      <w:r w:rsidRPr="002A711D">
        <w:t>no report</w:t>
      </w:r>
    </w:p>
    <w:p w14:paraId="27F43546" w14:textId="77777777" w:rsidR="00823829" w:rsidRPr="004B1203" w:rsidRDefault="00823829" w:rsidP="004B1203">
      <w:pPr>
        <w:pStyle w:val="ListParagraph"/>
        <w:numPr>
          <w:ilvl w:val="0"/>
          <w:numId w:val="1"/>
        </w:numPr>
        <w:rPr>
          <w:b/>
        </w:rPr>
      </w:pPr>
      <w:r>
        <w:rPr>
          <w:b/>
        </w:rPr>
        <w:t>New Business</w:t>
      </w:r>
    </w:p>
    <w:p w14:paraId="5EAC8815" w14:textId="77777777" w:rsidR="00823829" w:rsidRDefault="00823829" w:rsidP="00823829">
      <w:pPr>
        <w:pStyle w:val="ListParagraph"/>
        <w:numPr>
          <w:ilvl w:val="0"/>
          <w:numId w:val="1"/>
        </w:numPr>
      </w:pPr>
      <w:r w:rsidRPr="007A2C29">
        <w:rPr>
          <w:b/>
        </w:rPr>
        <w:t xml:space="preserve">For the Good of Soccer ~ </w:t>
      </w:r>
    </w:p>
    <w:p w14:paraId="1BED7CAD" w14:textId="77777777" w:rsidR="00823829" w:rsidRPr="007A2C29" w:rsidRDefault="004B1203" w:rsidP="00823829">
      <w:pPr>
        <w:pStyle w:val="ListParagraph"/>
        <w:numPr>
          <w:ilvl w:val="0"/>
          <w:numId w:val="1"/>
        </w:numPr>
      </w:pPr>
      <w:r>
        <w:rPr>
          <w:b/>
        </w:rPr>
        <w:t>Meeting Adjourned at 7:01</w:t>
      </w:r>
      <w:r w:rsidR="00823829">
        <w:rPr>
          <w:b/>
        </w:rPr>
        <w:t xml:space="preserve"> pm</w:t>
      </w:r>
    </w:p>
    <w:p w14:paraId="00D4B3AC" w14:textId="77777777" w:rsidR="00823829" w:rsidRDefault="00823829" w:rsidP="00823829"/>
    <w:p w14:paraId="7AFD7126" w14:textId="77777777" w:rsidR="00823829" w:rsidRDefault="00823829" w:rsidP="00823829">
      <w:r>
        <w:t>Next mee</w:t>
      </w:r>
      <w:r w:rsidR="004B1203">
        <w:t>ting is scheduled for December 14</w:t>
      </w:r>
      <w:r>
        <w:t xml:space="preserve">, 2016  </w:t>
      </w:r>
      <w:bookmarkStart w:id="0" w:name="_GoBack"/>
      <w:bookmarkEnd w:id="0"/>
      <w:r>
        <w:t>6 pm at the AKS Kickin’ it Clubhouse.</w:t>
      </w:r>
    </w:p>
    <w:p w14:paraId="67EAAA53" w14:textId="77777777" w:rsidR="00823829" w:rsidRDefault="00823829" w:rsidP="00823829"/>
    <w:p w14:paraId="309530B5" w14:textId="77777777" w:rsidR="00823829" w:rsidRDefault="00823829" w:rsidP="00823829">
      <w:r>
        <w:t>Respectfully,</w:t>
      </w:r>
    </w:p>
    <w:p w14:paraId="667A6193" w14:textId="77777777" w:rsidR="00823829" w:rsidRDefault="00823829" w:rsidP="00823829"/>
    <w:p w14:paraId="7FFE2BBA" w14:textId="77777777" w:rsidR="00823829" w:rsidRDefault="00823829" w:rsidP="00823829"/>
    <w:p w14:paraId="54E06AEA" w14:textId="77777777" w:rsidR="00823829" w:rsidRDefault="00823829" w:rsidP="00823829">
      <w:r>
        <w:t>Andrea Craig</w:t>
      </w:r>
    </w:p>
    <w:p w14:paraId="40728606" w14:textId="77777777" w:rsidR="00170D3C" w:rsidRDefault="00823829" w:rsidP="00823829">
      <w:r>
        <w:t>PCJSL</w:t>
      </w:r>
    </w:p>
    <w:sectPr w:rsidR="00170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0000000" w:usb2="00003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C2754"/>
    <w:multiLevelType w:val="hybridMultilevel"/>
    <w:tmpl w:val="B43CFA20"/>
    <w:lvl w:ilvl="0" w:tplc="1ED080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DA95016"/>
    <w:multiLevelType w:val="hybridMultilevel"/>
    <w:tmpl w:val="B26E9EA2"/>
    <w:lvl w:ilvl="0" w:tplc="4920E55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86455B"/>
    <w:multiLevelType w:val="hybridMultilevel"/>
    <w:tmpl w:val="1002838E"/>
    <w:lvl w:ilvl="0" w:tplc="85C090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29"/>
    <w:rsid w:val="001447FB"/>
    <w:rsid w:val="00170D3C"/>
    <w:rsid w:val="00490859"/>
    <w:rsid w:val="004B1203"/>
    <w:rsid w:val="0076595D"/>
    <w:rsid w:val="007B28FF"/>
    <w:rsid w:val="007D7F16"/>
    <w:rsid w:val="00823829"/>
    <w:rsid w:val="00857A12"/>
    <w:rsid w:val="00AF20A8"/>
    <w:rsid w:val="00DF5300"/>
    <w:rsid w:val="00E6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ACDBB"/>
  <w15:chartTrackingRefBased/>
  <w15:docId w15:val="{61738050-CFEF-46DD-9476-3BD7D42D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3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829"/>
    <w:pPr>
      <w:ind w:left="720"/>
      <w:contextualSpacing/>
    </w:pPr>
  </w:style>
  <w:style w:type="character" w:styleId="Hyperlink">
    <w:name w:val="Hyperlink"/>
    <w:basedOn w:val="DefaultParagraphFont"/>
    <w:uiPriority w:val="99"/>
    <w:unhideWhenUsed/>
    <w:rsid w:val="007D7F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ddsergi@me.com" TargetMode="External"/><Relationship Id="rId3" Type="http://schemas.openxmlformats.org/officeDocument/2006/relationships/settings" Target="settings.xml"/><Relationship Id="rId7" Type="http://schemas.openxmlformats.org/officeDocument/2006/relationships/hyperlink" Target="http://www.azyouthsoccer.org/aysa_gk_clinics_featuring_2015_mls_gk_of_the_year_luis_rob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ysatd@ao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Craig</dc:creator>
  <cp:keywords/>
  <dc:description/>
  <cp:lastModifiedBy>Andrea Craig</cp:lastModifiedBy>
  <cp:revision>2</cp:revision>
  <dcterms:created xsi:type="dcterms:W3CDTF">2016-12-15T00:33:00Z</dcterms:created>
  <dcterms:modified xsi:type="dcterms:W3CDTF">2016-12-15T00:33:00Z</dcterms:modified>
</cp:coreProperties>
</file>